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FE" w:rsidRPr="005737FE" w:rsidRDefault="005737FE" w:rsidP="005737FE">
      <w:pPr>
        <w:rPr>
          <w:rFonts w:ascii="Times New Roman" w:eastAsia="Times New Roman" w:hAnsi="Times New Roman"/>
          <w:color w:val="0000FF"/>
          <w:szCs w:val="24"/>
          <w:u w:val="single"/>
        </w:rPr>
      </w:pPr>
      <w:r w:rsidRPr="005737FE">
        <w:rPr>
          <w:rFonts w:ascii="Times New Roman" w:eastAsia="Times New Roman" w:hAnsi="Times New Roman"/>
          <w:szCs w:val="24"/>
        </w:rPr>
        <w:fldChar w:fldCharType="begin"/>
      </w:r>
      <w:r w:rsidRPr="005737FE">
        <w:rPr>
          <w:rFonts w:ascii="Times New Roman" w:eastAsia="Times New Roman" w:hAnsi="Times New Roman"/>
          <w:szCs w:val="24"/>
        </w:rPr>
        <w:instrText xml:space="preserve"> HYPERLINK "https://www.ceinge.unina.it/avviso-esplorativo-la-fornitura-di-n1-piattaforma-qx200-droplet-digital-pcr-system" </w:instrText>
      </w:r>
      <w:r w:rsidRPr="005737FE">
        <w:rPr>
          <w:rFonts w:ascii="Times New Roman" w:eastAsia="Times New Roman" w:hAnsi="Times New Roman"/>
          <w:szCs w:val="24"/>
        </w:rPr>
        <w:fldChar w:fldCharType="separate"/>
      </w:r>
    </w:p>
    <w:p w:rsidR="00B81F4F" w:rsidRDefault="00B81F4F" w:rsidP="00B81F4F">
      <w:pPr>
        <w:jc w:val="both"/>
      </w:pPr>
      <w:r>
        <w:t>Allegato 1</w:t>
      </w:r>
    </w:p>
    <w:p w:rsidR="00B81F4F" w:rsidRDefault="00B81F4F" w:rsidP="00B81F4F">
      <w:pPr>
        <w:jc w:val="both"/>
      </w:pPr>
    </w:p>
    <w:p w:rsidR="00B81F4F" w:rsidRPr="00CD1BE6" w:rsidRDefault="00B81F4F" w:rsidP="00B81F4F">
      <w:pPr>
        <w:jc w:val="both"/>
      </w:pPr>
    </w:p>
    <w:tbl>
      <w:tblPr>
        <w:tblStyle w:val="Grigliatabella"/>
        <w:tblpPr w:leftFromText="141" w:rightFromText="141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2376"/>
        <w:gridCol w:w="3248"/>
        <w:gridCol w:w="1430"/>
        <w:gridCol w:w="1188"/>
        <w:gridCol w:w="1188"/>
      </w:tblGrid>
      <w:tr w:rsidR="00B81F4F" w:rsidRPr="00AD1AC4" w:rsidTr="00B81F4F">
        <w:trPr>
          <w:trHeight w:val="300"/>
        </w:trPr>
        <w:tc>
          <w:tcPr>
            <w:tcW w:w="2376" w:type="dxa"/>
            <w:noWrap/>
            <w:hideMark/>
          </w:tcPr>
          <w:p w:rsidR="00B81F4F" w:rsidRPr="00B81F4F" w:rsidRDefault="00B81F4F" w:rsidP="007F3C40">
            <w:pPr>
              <w:rPr>
                <w:rFonts w:cstheme="minorHAnsi"/>
                <w:b/>
                <w:bCs/>
                <w:szCs w:val="24"/>
              </w:rPr>
            </w:pPr>
            <w:r w:rsidRPr="00B81F4F">
              <w:rPr>
                <w:rFonts w:cstheme="minorHAnsi"/>
                <w:b/>
                <w:bCs/>
                <w:szCs w:val="24"/>
              </w:rPr>
              <w:t>Quantità prevista per un anno</w:t>
            </w:r>
          </w:p>
        </w:tc>
        <w:tc>
          <w:tcPr>
            <w:tcW w:w="3248" w:type="dxa"/>
            <w:noWrap/>
            <w:hideMark/>
          </w:tcPr>
          <w:p w:rsidR="00B81F4F" w:rsidRPr="00B81F4F" w:rsidRDefault="00B81F4F" w:rsidP="007F3C40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B81F4F">
              <w:rPr>
                <w:rFonts w:cstheme="minorHAnsi"/>
                <w:b/>
                <w:bCs/>
                <w:szCs w:val="24"/>
              </w:rPr>
              <w:t>descrizione</w:t>
            </w:r>
          </w:p>
        </w:tc>
        <w:tc>
          <w:tcPr>
            <w:tcW w:w="1430" w:type="dxa"/>
            <w:noWrap/>
            <w:hideMark/>
          </w:tcPr>
          <w:p w:rsidR="00B81F4F" w:rsidRPr="00B81F4F" w:rsidRDefault="00B81F4F" w:rsidP="007F3C40">
            <w:pPr>
              <w:jc w:val="both"/>
              <w:rPr>
                <w:rFonts w:cstheme="minorHAnsi"/>
                <w:b/>
                <w:bCs/>
                <w:szCs w:val="24"/>
              </w:rPr>
            </w:pPr>
            <w:r w:rsidRPr="00B81F4F">
              <w:rPr>
                <w:rFonts w:cstheme="minorHAnsi"/>
                <w:b/>
                <w:bCs/>
                <w:szCs w:val="24"/>
              </w:rPr>
              <w:t>Codice</w:t>
            </w:r>
          </w:p>
        </w:tc>
        <w:tc>
          <w:tcPr>
            <w:tcW w:w="1188" w:type="dxa"/>
            <w:noWrap/>
            <w:hideMark/>
          </w:tcPr>
          <w:p w:rsidR="00B81F4F" w:rsidRPr="00B81F4F" w:rsidRDefault="00B81F4F" w:rsidP="007F3C40">
            <w:pPr>
              <w:jc w:val="both"/>
              <w:rPr>
                <w:rFonts w:cstheme="minorHAnsi"/>
                <w:b/>
                <w:bCs/>
                <w:szCs w:val="24"/>
              </w:rPr>
            </w:pPr>
            <w:r w:rsidRPr="00B81F4F">
              <w:rPr>
                <w:rFonts w:cstheme="minorHAnsi"/>
                <w:b/>
                <w:bCs/>
                <w:szCs w:val="24"/>
              </w:rPr>
              <w:t>costo unitario</w:t>
            </w:r>
          </w:p>
        </w:tc>
        <w:tc>
          <w:tcPr>
            <w:tcW w:w="1188" w:type="dxa"/>
            <w:noWrap/>
            <w:hideMark/>
          </w:tcPr>
          <w:p w:rsidR="00B81F4F" w:rsidRPr="00B81F4F" w:rsidRDefault="00B81F4F" w:rsidP="007F3C40">
            <w:pPr>
              <w:jc w:val="both"/>
              <w:rPr>
                <w:rFonts w:cstheme="minorHAnsi"/>
                <w:b/>
                <w:bCs/>
                <w:szCs w:val="24"/>
              </w:rPr>
            </w:pPr>
            <w:r w:rsidRPr="00B81F4F">
              <w:rPr>
                <w:rFonts w:cstheme="minorHAnsi"/>
                <w:b/>
                <w:bCs/>
                <w:szCs w:val="24"/>
              </w:rPr>
              <w:t>Totale</w:t>
            </w:r>
          </w:p>
        </w:tc>
      </w:tr>
      <w:tr w:rsidR="00B81F4F" w:rsidRPr="00832737" w:rsidTr="00B81F4F">
        <w:trPr>
          <w:trHeight w:val="397"/>
        </w:trPr>
        <w:tc>
          <w:tcPr>
            <w:tcW w:w="2376" w:type="dxa"/>
          </w:tcPr>
          <w:p w:rsidR="00B81F4F" w:rsidRPr="00B81F4F" w:rsidRDefault="00B81F4F" w:rsidP="00B81F4F">
            <w:pPr>
              <w:jc w:val="center"/>
              <w:rPr>
                <w:rFonts w:cstheme="minorHAnsi"/>
                <w:szCs w:val="24"/>
              </w:rPr>
            </w:pPr>
            <w:r w:rsidRPr="00B81F4F">
              <w:rPr>
                <w:rFonts w:cstheme="minorHAnsi"/>
                <w:szCs w:val="24"/>
              </w:rPr>
              <w:t>30</w:t>
            </w:r>
          </w:p>
        </w:tc>
        <w:tc>
          <w:tcPr>
            <w:tcW w:w="3248" w:type="dxa"/>
          </w:tcPr>
          <w:p w:rsidR="00B81F4F" w:rsidRPr="00B81F4F" w:rsidRDefault="00B81F4F" w:rsidP="007F3C40">
            <w:pPr>
              <w:jc w:val="both"/>
              <w:rPr>
                <w:rFonts w:cstheme="minorHAnsi"/>
                <w:szCs w:val="24"/>
                <w:lang w:val="en-US"/>
              </w:rPr>
            </w:pPr>
            <w:r w:rsidRPr="00B81F4F">
              <w:rPr>
                <w:rFonts w:cstheme="minorHAnsi"/>
                <w:szCs w:val="24"/>
                <w:lang w:val="en-US"/>
              </w:rPr>
              <w:t>Labeled Amino Acid Standards set A -</w:t>
            </w:r>
            <w:proofErr w:type="spellStart"/>
            <w:r w:rsidRPr="00B81F4F">
              <w:rPr>
                <w:rFonts w:cstheme="minorHAnsi"/>
                <w:szCs w:val="24"/>
                <w:lang w:val="en-US"/>
              </w:rPr>
              <w:t>indipendently</w:t>
            </w:r>
            <w:proofErr w:type="spellEnd"/>
            <w:r w:rsidRPr="00B81F4F">
              <w:rPr>
                <w:rFonts w:cstheme="minorHAnsi"/>
                <w:szCs w:val="24"/>
                <w:lang w:val="en-US"/>
              </w:rPr>
              <w:t xml:space="preserve"> </w:t>
            </w:r>
            <w:proofErr w:type="spellStart"/>
            <w:r w:rsidRPr="00B81F4F">
              <w:rPr>
                <w:rFonts w:cstheme="minorHAnsi"/>
                <w:szCs w:val="24"/>
                <w:lang w:val="en-US"/>
              </w:rPr>
              <w:t>valitadate</w:t>
            </w:r>
            <w:proofErr w:type="spellEnd"/>
          </w:p>
        </w:tc>
        <w:tc>
          <w:tcPr>
            <w:tcW w:w="1430" w:type="dxa"/>
            <w:noWrap/>
          </w:tcPr>
          <w:p w:rsidR="00B81F4F" w:rsidRPr="00B81F4F" w:rsidRDefault="00B81F4F" w:rsidP="007F3C40">
            <w:pPr>
              <w:jc w:val="both"/>
              <w:rPr>
                <w:rFonts w:cstheme="minorHAnsi"/>
                <w:szCs w:val="24"/>
                <w:lang w:val="en-US"/>
              </w:rPr>
            </w:pPr>
            <w:r w:rsidRPr="00B81F4F">
              <w:rPr>
                <w:rFonts w:cstheme="minorHAnsi"/>
                <w:szCs w:val="24"/>
                <w:lang w:val="en-US"/>
              </w:rPr>
              <w:t>CILNSK-A-CE</w:t>
            </w:r>
          </w:p>
        </w:tc>
        <w:tc>
          <w:tcPr>
            <w:tcW w:w="1188" w:type="dxa"/>
            <w:noWrap/>
          </w:tcPr>
          <w:p w:rsidR="00B81F4F" w:rsidRPr="00B81F4F" w:rsidRDefault="00B81F4F" w:rsidP="007F3C40">
            <w:pPr>
              <w:jc w:val="both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szCs w:val="24"/>
                <w:lang w:val="en-US"/>
              </w:rPr>
              <w:t>€</w:t>
            </w:r>
            <w:r w:rsidRPr="00B81F4F">
              <w:rPr>
                <w:rFonts w:cstheme="minorHAnsi"/>
                <w:szCs w:val="24"/>
                <w:lang w:val="en-US"/>
              </w:rPr>
              <w:t>3.094,45</w:t>
            </w:r>
          </w:p>
        </w:tc>
        <w:tc>
          <w:tcPr>
            <w:tcW w:w="1188" w:type="dxa"/>
            <w:noWrap/>
          </w:tcPr>
          <w:p w:rsidR="00B81F4F" w:rsidRPr="00B81F4F" w:rsidRDefault="00B81F4F" w:rsidP="007F3C40">
            <w:pPr>
              <w:jc w:val="both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szCs w:val="24"/>
                <w:lang w:val="en-US"/>
              </w:rPr>
              <w:t>€</w:t>
            </w:r>
            <w:r w:rsidRPr="00B81F4F">
              <w:rPr>
                <w:rFonts w:cstheme="minorHAnsi"/>
                <w:szCs w:val="24"/>
                <w:lang w:val="en-US"/>
              </w:rPr>
              <w:t>92.833,5</w:t>
            </w:r>
          </w:p>
        </w:tc>
      </w:tr>
      <w:tr w:rsidR="00B81F4F" w:rsidRPr="00832737" w:rsidTr="00B81F4F">
        <w:trPr>
          <w:trHeight w:val="361"/>
        </w:trPr>
        <w:tc>
          <w:tcPr>
            <w:tcW w:w="2376" w:type="dxa"/>
          </w:tcPr>
          <w:p w:rsidR="00B81F4F" w:rsidRPr="00B81F4F" w:rsidRDefault="00B81F4F" w:rsidP="00B81F4F">
            <w:pPr>
              <w:jc w:val="center"/>
              <w:rPr>
                <w:rFonts w:cstheme="minorHAnsi"/>
                <w:szCs w:val="24"/>
              </w:rPr>
            </w:pPr>
            <w:r w:rsidRPr="00B81F4F">
              <w:rPr>
                <w:rFonts w:cstheme="minorHAnsi"/>
                <w:szCs w:val="24"/>
              </w:rPr>
              <w:t>30</w:t>
            </w:r>
          </w:p>
        </w:tc>
        <w:tc>
          <w:tcPr>
            <w:tcW w:w="3248" w:type="dxa"/>
            <w:vAlign w:val="center"/>
          </w:tcPr>
          <w:p w:rsidR="00B81F4F" w:rsidRPr="00B81F4F" w:rsidRDefault="00B81F4F" w:rsidP="007F3C40">
            <w:pPr>
              <w:rPr>
                <w:rFonts w:cstheme="minorHAnsi"/>
                <w:szCs w:val="24"/>
              </w:rPr>
            </w:pPr>
            <w:proofErr w:type="spellStart"/>
            <w:r w:rsidRPr="00B81F4F">
              <w:rPr>
                <w:rFonts w:cstheme="minorHAnsi"/>
                <w:szCs w:val="24"/>
              </w:rPr>
              <w:t>Labeled</w:t>
            </w:r>
            <w:proofErr w:type="spellEnd"/>
            <w:r w:rsidRPr="00B81F4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B81F4F">
              <w:rPr>
                <w:rFonts w:cstheme="minorHAnsi"/>
                <w:szCs w:val="24"/>
              </w:rPr>
              <w:t>CarnitineStandards</w:t>
            </w:r>
            <w:proofErr w:type="spellEnd"/>
            <w:r w:rsidRPr="00B81F4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B81F4F">
              <w:rPr>
                <w:rFonts w:cstheme="minorHAnsi"/>
                <w:szCs w:val="24"/>
              </w:rPr>
              <w:t>setB-indipendently</w:t>
            </w:r>
            <w:proofErr w:type="spellEnd"/>
            <w:r w:rsidRPr="00B81F4F">
              <w:rPr>
                <w:rFonts w:cstheme="minorHAnsi"/>
                <w:szCs w:val="24"/>
              </w:rPr>
              <w:t xml:space="preserve"> </w:t>
            </w:r>
            <w:proofErr w:type="spellStart"/>
            <w:r w:rsidRPr="00B81F4F">
              <w:rPr>
                <w:rFonts w:cstheme="minorHAnsi"/>
                <w:szCs w:val="24"/>
              </w:rPr>
              <w:t>validated</w:t>
            </w:r>
            <w:proofErr w:type="spellEnd"/>
          </w:p>
        </w:tc>
        <w:tc>
          <w:tcPr>
            <w:tcW w:w="1430" w:type="dxa"/>
            <w:noWrap/>
            <w:vAlign w:val="center"/>
          </w:tcPr>
          <w:p w:rsidR="00B81F4F" w:rsidRPr="00B81F4F" w:rsidRDefault="00B81F4F" w:rsidP="007F3C40">
            <w:pPr>
              <w:rPr>
                <w:rFonts w:cstheme="minorHAnsi"/>
                <w:szCs w:val="24"/>
              </w:rPr>
            </w:pPr>
            <w:r w:rsidRPr="00B81F4F">
              <w:rPr>
                <w:rFonts w:cstheme="minorHAnsi"/>
                <w:szCs w:val="24"/>
              </w:rPr>
              <w:t>CILNSK-B</w:t>
            </w:r>
          </w:p>
        </w:tc>
        <w:tc>
          <w:tcPr>
            <w:tcW w:w="1188" w:type="dxa"/>
            <w:noWrap/>
          </w:tcPr>
          <w:p w:rsidR="00B81F4F" w:rsidRPr="00B81F4F" w:rsidRDefault="00B81F4F" w:rsidP="007F3C4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€</w:t>
            </w:r>
            <w:r w:rsidRPr="00B81F4F">
              <w:rPr>
                <w:rFonts w:cstheme="minorHAnsi"/>
                <w:szCs w:val="24"/>
              </w:rPr>
              <w:t>3.094,45</w:t>
            </w:r>
          </w:p>
        </w:tc>
        <w:tc>
          <w:tcPr>
            <w:tcW w:w="1188" w:type="dxa"/>
            <w:noWrap/>
          </w:tcPr>
          <w:p w:rsidR="00B81F4F" w:rsidRPr="00B81F4F" w:rsidRDefault="00B81F4F" w:rsidP="007F3C40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€</w:t>
            </w:r>
            <w:r w:rsidRPr="00B81F4F">
              <w:rPr>
                <w:rFonts w:cstheme="minorHAnsi"/>
                <w:szCs w:val="24"/>
              </w:rPr>
              <w:t>92.833,5</w:t>
            </w:r>
          </w:p>
        </w:tc>
      </w:tr>
    </w:tbl>
    <w:p w:rsidR="00B81F4F" w:rsidRDefault="00B81F4F" w:rsidP="00B81F4F">
      <w:pPr>
        <w:jc w:val="both"/>
      </w:pPr>
    </w:p>
    <w:p w:rsidR="00B81F4F" w:rsidRDefault="00B81F4F" w:rsidP="00B81F4F">
      <w:pPr>
        <w:jc w:val="both"/>
      </w:pPr>
    </w:p>
    <w:p w:rsidR="00B81F4F" w:rsidRDefault="00B81F4F" w:rsidP="00B81F4F">
      <w:pPr>
        <w:jc w:val="both"/>
      </w:pPr>
      <w:bookmarkStart w:id="0" w:name="_GoBack"/>
      <w:bookmarkEnd w:id="0"/>
    </w:p>
    <w:p w:rsidR="00B81F4F" w:rsidRDefault="00B81F4F" w:rsidP="00B81F4F">
      <w:pPr>
        <w:jc w:val="both"/>
      </w:pPr>
    </w:p>
    <w:p w:rsidR="00B81F4F" w:rsidRDefault="00B81F4F" w:rsidP="00B81F4F">
      <w:pPr>
        <w:jc w:val="both"/>
      </w:pPr>
    </w:p>
    <w:p w:rsidR="00B81F4F" w:rsidRDefault="00B81F4F" w:rsidP="00B81F4F">
      <w:pPr>
        <w:jc w:val="both"/>
      </w:pPr>
    </w:p>
    <w:p w:rsidR="005737FE" w:rsidRPr="005737FE" w:rsidRDefault="005737FE" w:rsidP="00B81F4F">
      <w:pPr>
        <w:rPr>
          <w:rFonts w:ascii="Times New Roman" w:eastAsia="Times New Roman" w:hAnsi="Times New Roman"/>
          <w:szCs w:val="24"/>
        </w:rPr>
      </w:pPr>
      <w:r w:rsidRPr="005737FE">
        <w:rPr>
          <w:rFonts w:ascii="Times New Roman" w:eastAsia="Times New Roman" w:hAnsi="Times New Roman"/>
          <w:szCs w:val="24"/>
        </w:rPr>
        <w:fldChar w:fldCharType="end"/>
      </w:r>
      <w:r>
        <w:rPr>
          <w:rStyle w:val="Enfasigrassetto"/>
        </w:rPr>
        <w:t xml:space="preserve"> </w:t>
      </w:r>
    </w:p>
    <w:sectPr w:rsidR="005737FE" w:rsidRPr="005737FE" w:rsidSect="00B70E63">
      <w:headerReference w:type="default" r:id="rId9"/>
      <w:footerReference w:type="default" r:id="rId10"/>
      <w:pgSz w:w="11906" w:h="16838"/>
      <w:pgMar w:top="1950" w:right="1274" w:bottom="1559" w:left="993" w:header="284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97" w:rsidRDefault="00B31F97">
      <w:r>
        <w:separator/>
      </w:r>
    </w:p>
  </w:endnote>
  <w:endnote w:type="continuationSeparator" w:id="0">
    <w:p w:rsidR="00B31F97" w:rsidRDefault="00B3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A76" w:rsidRPr="00C500F2" w:rsidRDefault="00AA727A" w:rsidP="00C500F2">
    <w:pPr>
      <w:pStyle w:val="Pidipagina"/>
      <w:rPr>
        <w:rFonts w:ascii="Calibri Light" w:hAnsi="Calibri Light"/>
        <w:sz w:val="16"/>
        <w:szCs w:val="16"/>
      </w:rPr>
    </w:pPr>
    <w:r>
      <w:rPr>
        <w:rFonts w:ascii="Calibri Light" w:hAnsi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A90FDDA" wp14:editId="27679EF7">
              <wp:simplePos x="0" y="0"/>
              <wp:positionH relativeFrom="column">
                <wp:posOffset>304165</wp:posOffset>
              </wp:positionH>
              <wp:positionV relativeFrom="paragraph">
                <wp:posOffset>-119380</wp:posOffset>
              </wp:positionV>
              <wp:extent cx="75565" cy="75565"/>
              <wp:effectExtent l="8890" t="4445" r="1270" b="5715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" cy="75565"/>
                      </a:xfrm>
                      <a:prstGeom prst="flowChartConnector">
                        <a:avLst/>
                      </a:prstGeom>
                      <a:solidFill>
                        <a:srgbClr val="DEEAF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BDD6EE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AutoShape 8" o:spid="_x0000_s1026" type="#_x0000_t120" style="position:absolute;margin-left:23.95pt;margin-top:-9.4pt;width:5.95pt;height: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" fillcolor="#deeaf6" stroked="f" strokecolor="#f2f2f2" strokeweight="1pt">
              <v:shadow type="perspective" color="#bdd6ee" opacity=".5" origin=",.5" offset="0,0" matrix=",-56756f,,.5"/>
            </v:shape>
          </w:pict>
        </mc:Fallback>
      </mc:AlternateContent>
    </w:r>
    <w:r>
      <w:rPr>
        <w:rFonts w:ascii="Calibri Light" w:hAnsi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4A2C7E" wp14:editId="3199B18B">
              <wp:simplePos x="0" y="0"/>
              <wp:positionH relativeFrom="column">
                <wp:posOffset>201295</wp:posOffset>
              </wp:positionH>
              <wp:positionV relativeFrom="paragraph">
                <wp:posOffset>-116840</wp:posOffset>
              </wp:positionV>
              <wp:extent cx="75565" cy="75565"/>
              <wp:effectExtent l="1270" t="6985" r="8890" b="3175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" cy="75565"/>
                      </a:xfrm>
                      <a:prstGeom prst="flowChartConnector">
                        <a:avLst/>
                      </a:prstGeom>
                      <a:solidFill>
                        <a:srgbClr val="BDD6EE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BDD6EE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type="#_x0000_t120" style="position:absolute;margin-left:15.85pt;margin-top:-9.2pt;width:5.95pt;height: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" fillcolor="#bdd6ee" stroked="f" strokecolor="#f2f2f2" strokeweight="1pt">
              <v:shadow type="perspective" color="#bdd6ee" opacity=".5" origin=",.5" offset="0,0" matrix=",-56756f,,.5"/>
            </v:shape>
          </w:pict>
        </mc:Fallback>
      </mc:AlternateContent>
    </w:r>
    <w:r>
      <w:rPr>
        <w:rFonts w:ascii="Calibri Light" w:hAnsi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3CFE2E" wp14:editId="6EF01EFF">
              <wp:simplePos x="0" y="0"/>
              <wp:positionH relativeFrom="column">
                <wp:posOffset>98425</wp:posOffset>
              </wp:positionH>
              <wp:positionV relativeFrom="paragraph">
                <wp:posOffset>-116840</wp:posOffset>
              </wp:positionV>
              <wp:extent cx="75565" cy="75565"/>
              <wp:effectExtent l="3175" t="6985" r="6985" b="317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" cy="75565"/>
                      </a:xfrm>
                      <a:prstGeom prst="flowChartConnector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BDD6EE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6" o:spid="_x0000_s1026" type="#_x0000_t120" style="position:absolute;margin-left:7.75pt;margin-top:-9.2pt;width:5.95pt;height: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" fillcolor="#9cc2e5" stroked="f" strokecolor="#f2f2f2" strokeweight="1pt">
              <v:shadow type="perspective" color="#bdd6ee" opacity=".5" origin=",.5" offset="0,0" matrix=",-56756f,,.5"/>
            </v:shape>
          </w:pict>
        </mc:Fallback>
      </mc:AlternateContent>
    </w:r>
    <w:r>
      <w:rPr>
        <w:rFonts w:ascii="Calibri Light" w:hAnsi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E2193F" wp14:editId="58EF3C0F">
              <wp:simplePos x="0" y="0"/>
              <wp:positionH relativeFrom="column">
                <wp:posOffset>-6985</wp:posOffset>
              </wp:positionH>
              <wp:positionV relativeFrom="paragraph">
                <wp:posOffset>-116840</wp:posOffset>
              </wp:positionV>
              <wp:extent cx="75565" cy="75565"/>
              <wp:effectExtent l="2540" t="6985" r="7620" b="317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" cy="75565"/>
                      </a:xfrm>
                      <a:prstGeom prst="flowChartConnector">
                        <a:avLst/>
                      </a:prstGeom>
                      <a:gradFill rotWithShape="0">
                        <a:gsLst>
                          <a:gs pos="0">
                            <a:srgbClr val="5B9BD5"/>
                          </a:gs>
                          <a:gs pos="100000">
                            <a:srgbClr val="1F4D78"/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BDD6EE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4" o:spid="_x0000_s1026" type="#_x0000_t120" style="position:absolute;margin-left:-.55pt;margin-top:-9.2pt;width:5.95pt;height: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" fillcolor="#5b9bd5" stroked="f" strokecolor="white" strokeweight="1pt">
              <v:fill color2="#1f4d78" angle="45" focus="100%" type="gradient"/>
              <v:shadow type="perspective" color="#bdd6ee" opacity=".5" origin=",.5" offset="0,0" matrix=",-56756f,,.5"/>
            </v:shape>
          </w:pict>
        </mc:Fallback>
      </mc:AlternateContent>
    </w:r>
    <w:r w:rsidR="00570A76" w:rsidRPr="00C500F2">
      <w:rPr>
        <w:rFonts w:ascii="Calibri Light" w:hAnsi="Calibri Light"/>
        <w:sz w:val="16"/>
        <w:szCs w:val="16"/>
      </w:rPr>
      <w:t xml:space="preserve">CEINGE Biotecnologie Avanzate </w:t>
    </w:r>
    <w:proofErr w:type="spellStart"/>
    <w:r w:rsidR="00570A76" w:rsidRPr="00C500F2">
      <w:rPr>
        <w:rFonts w:ascii="Calibri Light" w:hAnsi="Calibri Light"/>
        <w:sz w:val="16"/>
        <w:szCs w:val="16"/>
      </w:rPr>
      <w:t>s.c.a</w:t>
    </w:r>
    <w:proofErr w:type="spellEnd"/>
    <w:r w:rsidR="00570A76" w:rsidRPr="00C500F2">
      <w:rPr>
        <w:rFonts w:ascii="Calibri Light" w:hAnsi="Calibri Light"/>
        <w:sz w:val="16"/>
        <w:szCs w:val="16"/>
      </w:rPr>
      <w:t xml:space="preserve"> </w:t>
    </w:r>
    <w:proofErr w:type="spellStart"/>
    <w:r w:rsidR="00570A76" w:rsidRPr="00C500F2">
      <w:rPr>
        <w:rFonts w:ascii="Calibri Light" w:hAnsi="Calibri Light"/>
        <w:sz w:val="16"/>
        <w:szCs w:val="16"/>
      </w:rPr>
      <w:t>r.l</w:t>
    </w:r>
    <w:proofErr w:type="spellEnd"/>
    <w:r w:rsidR="00570A76" w:rsidRPr="00C500F2">
      <w:rPr>
        <w:rFonts w:ascii="Calibri Light" w:hAnsi="Calibri Light"/>
        <w:sz w:val="16"/>
        <w:szCs w:val="16"/>
      </w:rPr>
      <w:t>.</w:t>
    </w:r>
  </w:p>
  <w:p w:rsidR="00570A76" w:rsidRPr="00C500F2" w:rsidRDefault="00570A76" w:rsidP="00C500F2">
    <w:pPr>
      <w:pStyle w:val="Pidipagina"/>
      <w:rPr>
        <w:rFonts w:ascii="Calibri Light" w:hAnsi="Calibri Light"/>
        <w:sz w:val="16"/>
        <w:szCs w:val="16"/>
      </w:rPr>
    </w:pPr>
    <w:r w:rsidRPr="00C500F2">
      <w:rPr>
        <w:rFonts w:ascii="Calibri Light" w:hAnsi="Calibri Light"/>
        <w:sz w:val="16"/>
        <w:szCs w:val="16"/>
      </w:rPr>
      <w:t>Via Gaetano Salvatore n. 486 - 80145 NAPOLI – ITALY</w:t>
    </w:r>
  </w:p>
  <w:p w:rsidR="00570A76" w:rsidRPr="00C500F2" w:rsidRDefault="00570A76" w:rsidP="00C500F2">
    <w:pPr>
      <w:pStyle w:val="Pidipagina"/>
      <w:rPr>
        <w:rFonts w:ascii="Calibri Light" w:hAnsi="Calibri Light"/>
        <w:sz w:val="16"/>
        <w:szCs w:val="16"/>
      </w:rPr>
    </w:pPr>
    <w:r w:rsidRPr="00C500F2">
      <w:rPr>
        <w:rFonts w:ascii="Calibri Light" w:hAnsi="Calibri Light"/>
        <w:sz w:val="16"/>
        <w:szCs w:val="16"/>
      </w:rPr>
      <w:t>Tel. +</w:t>
    </w:r>
    <w:r>
      <w:rPr>
        <w:rFonts w:ascii="Calibri Light" w:hAnsi="Calibri Light"/>
        <w:sz w:val="16"/>
        <w:szCs w:val="16"/>
      </w:rPr>
      <w:t xml:space="preserve"> 39 081/3737-754 -861 – </w:t>
    </w:r>
    <w:hyperlink r:id="rId1" w:history="1">
      <w:r w:rsidRPr="00FC619F">
        <w:rPr>
          <w:rStyle w:val="Collegamentoipertestuale"/>
          <w:rFonts w:ascii="Calibri Light" w:hAnsi="Calibri Light"/>
          <w:sz w:val="16"/>
          <w:szCs w:val="16"/>
        </w:rPr>
        <w:t>ceinge@pec.it</w:t>
      </w:r>
    </w:hyperlink>
    <w:r>
      <w:rPr>
        <w:rFonts w:ascii="Calibri Light" w:hAnsi="Calibri Light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97" w:rsidRDefault="00B31F97">
      <w:r>
        <w:separator/>
      </w:r>
    </w:p>
  </w:footnote>
  <w:footnote w:type="continuationSeparator" w:id="0">
    <w:p w:rsidR="00B31F97" w:rsidRDefault="00B31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A76" w:rsidRDefault="00570A76">
    <w:pPr>
      <w:pStyle w:val="Intestazione"/>
    </w:pPr>
    <w:r w:rsidRPr="001B23D1">
      <w:rPr>
        <w:noProof/>
      </w:rPr>
      <w:drawing>
        <wp:inline distT="0" distB="0" distL="0" distR="0" wp14:anchorId="5ED25B58" wp14:editId="47073535">
          <wp:extent cx="871496" cy="809962"/>
          <wp:effectExtent l="19050" t="0" r="4804" b="0"/>
          <wp:docPr id="1" name="Immagine 1" descr="logocei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cein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960" cy="807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A167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283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D167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923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8CDE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B83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D8FE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50F6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A04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66A5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E33429"/>
    <w:multiLevelType w:val="hybridMultilevel"/>
    <w:tmpl w:val="DF204BFE"/>
    <w:lvl w:ilvl="0" w:tplc="C8AAAA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20214"/>
    <w:multiLevelType w:val="hybridMultilevel"/>
    <w:tmpl w:val="E7D4698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5833811"/>
    <w:multiLevelType w:val="hybridMultilevel"/>
    <w:tmpl w:val="5D561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95F53"/>
    <w:multiLevelType w:val="hybridMultilevel"/>
    <w:tmpl w:val="822403C8"/>
    <w:lvl w:ilvl="0" w:tplc="E91696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B0"/>
    <w:rsid w:val="000158E5"/>
    <w:rsid w:val="00023EAD"/>
    <w:rsid w:val="000777D8"/>
    <w:rsid w:val="000C4083"/>
    <w:rsid w:val="000E49ED"/>
    <w:rsid w:val="000F7E75"/>
    <w:rsid w:val="001743EA"/>
    <w:rsid w:val="00193994"/>
    <w:rsid w:val="001A2DA9"/>
    <w:rsid w:val="001B23D1"/>
    <w:rsid w:val="001F7290"/>
    <w:rsid w:val="00201F10"/>
    <w:rsid w:val="00205F3A"/>
    <w:rsid w:val="002066D1"/>
    <w:rsid w:val="00233627"/>
    <w:rsid w:val="00257BC1"/>
    <w:rsid w:val="00294F1B"/>
    <w:rsid w:val="002951C8"/>
    <w:rsid w:val="002A65B0"/>
    <w:rsid w:val="0030186B"/>
    <w:rsid w:val="00321D94"/>
    <w:rsid w:val="0033034E"/>
    <w:rsid w:val="00335093"/>
    <w:rsid w:val="00362BB0"/>
    <w:rsid w:val="00381386"/>
    <w:rsid w:val="003B14AE"/>
    <w:rsid w:val="003D2D3A"/>
    <w:rsid w:val="004140A2"/>
    <w:rsid w:val="00417EB6"/>
    <w:rsid w:val="004473E2"/>
    <w:rsid w:val="00450C13"/>
    <w:rsid w:val="004950D1"/>
    <w:rsid w:val="004C1411"/>
    <w:rsid w:val="004C18FD"/>
    <w:rsid w:val="004C7548"/>
    <w:rsid w:val="0051376E"/>
    <w:rsid w:val="00523FE9"/>
    <w:rsid w:val="00553F59"/>
    <w:rsid w:val="0055513A"/>
    <w:rsid w:val="0056607D"/>
    <w:rsid w:val="00566450"/>
    <w:rsid w:val="00570A76"/>
    <w:rsid w:val="005737FE"/>
    <w:rsid w:val="00575EF5"/>
    <w:rsid w:val="005903E4"/>
    <w:rsid w:val="005A5209"/>
    <w:rsid w:val="005A542E"/>
    <w:rsid w:val="005A769B"/>
    <w:rsid w:val="005B2337"/>
    <w:rsid w:val="005B5651"/>
    <w:rsid w:val="005E3B1A"/>
    <w:rsid w:val="005E6D1F"/>
    <w:rsid w:val="00624BFE"/>
    <w:rsid w:val="00663D59"/>
    <w:rsid w:val="0066433B"/>
    <w:rsid w:val="0067670D"/>
    <w:rsid w:val="00694764"/>
    <w:rsid w:val="006A55D9"/>
    <w:rsid w:val="006B0EB0"/>
    <w:rsid w:val="006C757A"/>
    <w:rsid w:val="00700562"/>
    <w:rsid w:val="00734BC3"/>
    <w:rsid w:val="007534E4"/>
    <w:rsid w:val="0075390F"/>
    <w:rsid w:val="007806B1"/>
    <w:rsid w:val="007C1024"/>
    <w:rsid w:val="007D53D4"/>
    <w:rsid w:val="007F0068"/>
    <w:rsid w:val="008030E8"/>
    <w:rsid w:val="00814A7F"/>
    <w:rsid w:val="00827F2C"/>
    <w:rsid w:val="0085088E"/>
    <w:rsid w:val="00865DCE"/>
    <w:rsid w:val="0088553C"/>
    <w:rsid w:val="008A08EC"/>
    <w:rsid w:val="008C0B28"/>
    <w:rsid w:val="008C5FB9"/>
    <w:rsid w:val="00920283"/>
    <w:rsid w:val="0092452C"/>
    <w:rsid w:val="0093687C"/>
    <w:rsid w:val="00947BBC"/>
    <w:rsid w:val="009A3BB2"/>
    <w:rsid w:val="00A0450F"/>
    <w:rsid w:val="00A2288C"/>
    <w:rsid w:val="00A27783"/>
    <w:rsid w:val="00A64AE4"/>
    <w:rsid w:val="00A740D6"/>
    <w:rsid w:val="00A74C6C"/>
    <w:rsid w:val="00A77FB6"/>
    <w:rsid w:val="00AA3F04"/>
    <w:rsid w:val="00AA727A"/>
    <w:rsid w:val="00AC2DC1"/>
    <w:rsid w:val="00B229D4"/>
    <w:rsid w:val="00B31F97"/>
    <w:rsid w:val="00B70E63"/>
    <w:rsid w:val="00B75119"/>
    <w:rsid w:val="00B81F4F"/>
    <w:rsid w:val="00B82DDA"/>
    <w:rsid w:val="00B8473F"/>
    <w:rsid w:val="00B860FB"/>
    <w:rsid w:val="00B934E2"/>
    <w:rsid w:val="00B936E1"/>
    <w:rsid w:val="00C13011"/>
    <w:rsid w:val="00C1320F"/>
    <w:rsid w:val="00C14B03"/>
    <w:rsid w:val="00C24E32"/>
    <w:rsid w:val="00C2738E"/>
    <w:rsid w:val="00C353A7"/>
    <w:rsid w:val="00C44B01"/>
    <w:rsid w:val="00C500F2"/>
    <w:rsid w:val="00C542F8"/>
    <w:rsid w:val="00C6031D"/>
    <w:rsid w:val="00C65B3F"/>
    <w:rsid w:val="00C67A08"/>
    <w:rsid w:val="00C85D17"/>
    <w:rsid w:val="00C87FAA"/>
    <w:rsid w:val="00CA3661"/>
    <w:rsid w:val="00CA629E"/>
    <w:rsid w:val="00CB1E8A"/>
    <w:rsid w:val="00CF00D7"/>
    <w:rsid w:val="00CF237C"/>
    <w:rsid w:val="00D23881"/>
    <w:rsid w:val="00D36730"/>
    <w:rsid w:val="00D4017C"/>
    <w:rsid w:val="00D51927"/>
    <w:rsid w:val="00D666A7"/>
    <w:rsid w:val="00D83C27"/>
    <w:rsid w:val="00DB61B1"/>
    <w:rsid w:val="00DE69F9"/>
    <w:rsid w:val="00E02FA6"/>
    <w:rsid w:val="00E10125"/>
    <w:rsid w:val="00E31341"/>
    <w:rsid w:val="00E41C1C"/>
    <w:rsid w:val="00E530D7"/>
    <w:rsid w:val="00EB20D8"/>
    <w:rsid w:val="00ED1097"/>
    <w:rsid w:val="00F84138"/>
    <w:rsid w:val="00F93ED6"/>
    <w:rsid w:val="00F93F43"/>
    <w:rsid w:val="00FE37E2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B03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43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14B0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14B03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semiHidden/>
    <w:rsid w:val="00C14B03"/>
    <w:pPr>
      <w:ind w:left="1440" w:hanging="1440"/>
      <w:jc w:val="both"/>
    </w:pPr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2A65B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642C0"/>
    <w:pPr>
      <w:spacing w:after="120"/>
    </w:pPr>
  </w:style>
  <w:style w:type="character" w:customStyle="1" w:styleId="CorpotestoCarattere">
    <w:name w:val="Corpo testo Carattere"/>
    <w:link w:val="Corpotesto"/>
    <w:rsid w:val="003642C0"/>
    <w:rPr>
      <w:rFonts w:ascii="Times" w:eastAsia="Times" w:hAnsi="Times"/>
      <w:sz w:val="24"/>
      <w:lang w:val="it-IT" w:eastAsia="it-IT" w:bidi="ar-SA"/>
    </w:rPr>
  </w:style>
  <w:style w:type="character" w:customStyle="1" w:styleId="IntestazioneCarattere">
    <w:name w:val="Intestazione Carattere"/>
    <w:link w:val="Intestazione"/>
    <w:uiPriority w:val="99"/>
    <w:rsid w:val="0056607D"/>
    <w:rPr>
      <w:sz w:val="24"/>
    </w:rPr>
  </w:style>
  <w:style w:type="character" w:customStyle="1" w:styleId="PidipaginaCarattere">
    <w:name w:val="Piè di pagina Carattere"/>
    <w:link w:val="Pidipagina"/>
    <w:rsid w:val="0056607D"/>
    <w:rPr>
      <w:sz w:val="24"/>
    </w:rPr>
  </w:style>
  <w:style w:type="paragraph" w:styleId="Paragrafoelenco">
    <w:name w:val="List Paragraph"/>
    <w:basedOn w:val="Normale"/>
    <w:uiPriority w:val="34"/>
    <w:qFormat/>
    <w:rsid w:val="00E41C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4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2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27A"/>
    <w:rPr>
      <w:rFonts w:ascii="Tahoma" w:hAnsi="Tahoma" w:cs="Tahoma"/>
      <w:sz w:val="16"/>
      <w:szCs w:val="16"/>
    </w:rPr>
  </w:style>
  <w:style w:type="paragraph" w:customStyle="1" w:styleId="provvr0">
    <w:name w:val="provv_r0"/>
    <w:basedOn w:val="Normale"/>
    <w:rsid w:val="00B70E63"/>
    <w:pPr>
      <w:suppressAutoHyphens/>
      <w:spacing w:before="100" w:after="100"/>
      <w:jc w:val="both"/>
    </w:pPr>
    <w:rPr>
      <w:rFonts w:ascii="Arial Unicode MS" w:eastAsia="Arial Unicode MS" w:hAnsi="Arial Unicode MS" w:cs="Arial Unicode MS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5737FE"/>
    <w:rPr>
      <w:b/>
      <w:bCs/>
    </w:rPr>
  </w:style>
  <w:style w:type="table" w:styleId="Grigliatabella">
    <w:name w:val="Table Grid"/>
    <w:basedOn w:val="Tabellanormale"/>
    <w:uiPriority w:val="59"/>
    <w:rsid w:val="00B81F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B03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43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14B0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14B03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semiHidden/>
    <w:rsid w:val="00C14B03"/>
    <w:pPr>
      <w:ind w:left="1440" w:hanging="1440"/>
      <w:jc w:val="both"/>
    </w:pPr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2A65B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642C0"/>
    <w:pPr>
      <w:spacing w:after="120"/>
    </w:pPr>
  </w:style>
  <w:style w:type="character" w:customStyle="1" w:styleId="CorpotestoCarattere">
    <w:name w:val="Corpo testo Carattere"/>
    <w:link w:val="Corpotesto"/>
    <w:rsid w:val="003642C0"/>
    <w:rPr>
      <w:rFonts w:ascii="Times" w:eastAsia="Times" w:hAnsi="Times"/>
      <w:sz w:val="24"/>
      <w:lang w:val="it-IT" w:eastAsia="it-IT" w:bidi="ar-SA"/>
    </w:rPr>
  </w:style>
  <w:style w:type="character" w:customStyle="1" w:styleId="IntestazioneCarattere">
    <w:name w:val="Intestazione Carattere"/>
    <w:link w:val="Intestazione"/>
    <w:uiPriority w:val="99"/>
    <w:rsid w:val="0056607D"/>
    <w:rPr>
      <w:sz w:val="24"/>
    </w:rPr>
  </w:style>
  <w:style w:type="character" w:customStyle="1" w:styleId="PidipaginaCarattere">
    <w:name w:val="Piè di pagina Carattere"/>
    <w:link w:val="Pidipagina"/>
    <w:rsid w:val="0056607D"/>
    <w:rPr>
      <w:sz w:val="24"/>
    </w:rPr>
  </w:style>
  <w:style w:type="paragraph" w:styleId="Paragrafoelenco">
    <w:name w:val="List Paragraph"/>
    <w:basedOn w:val="Normale"/>
    <w:uiPriority w:val="34"/>
    <w:qFormat/>
    <w:rsid w:val="00E41C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4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2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27A"/>
    <w:rPr>
      <w:rFonts w:ascii="Tahoma" w:hAnsi="Tahoma" w:cs="Tahoma"/>
      <w:sz w:val="16"/>
      <w:szCs w:val="16"/>
    </w:rPr>
  </w:style>
  <w:style w:type="paragraph" w:customStyle="1" w:styleId="provvr0">
    <w:name w:val="provv_r0"/>
    <w:basedOn w:val="Normale"/>
    <w:rsid w:val="00B70E63"/>
    <w:pPr>
      <w:suppressAutoHyphens/>
      <w:spacing w:before="100" w:after="100"/>
      <w:jc w:val="both"/>
    </w:pPr>
    <w:rPr>
      <w:rFonts w:ascii="Arial Unicode MS" w:eastAsia="Arial Unicode MS" w:hAnsi="Arial Unicode MS" w:cs="Arial Unicode MS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5737FE"/>
    <w:rPr>
      <w:b/>
      <w:bCs/>
    </w:rPr>
  </w:style>
  <w:style w:type="table" w:styleId="Grigliatabella">
    <w:name w:val="Table Grid"/>
    <w:basedOn w:val="Tabellanormale"/>
    <w:uiPriority w:val="59"/>
    <w:rsid w:val="00B81F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3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5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6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30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0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2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241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9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0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26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7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2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3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47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68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4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6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inge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0CF3B-C0AE-429B-B44E-9072618F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</vt:lpstr>
      <vt:lpstr>Prof</vt:lpstr>
    </vt:vector>
  </TitlesOfParts>
  <Company>Hewlett-Packard Company</Company>
  <LinksUpToDate>false</LinksUpToDate>
  <CharactersWithSpaces>406</CharactersWithSpaces>
  <SharedDoc>false</SharedDoc>
  <HLinks>
    <vt:vector size="6" baseType="variant">
      <vt:variant>
        <vt:i4>3801181</vt:i4>
      </vt:variant>
      <vt:variant>
        <vt:i4>0</vt:i4>
      </vt:variant>
      <vt:variant>
        <vt:i4>0</vt:i4>
      </vt:variant>
      <vt:variant>
        <vt:i4>5</vt:i4>
      </vt:variant>
      <vt:variant>
        <vt:lpwstr>mailto:buonoa@ceinge.unina.it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--</dc:creator>
  <cp:lastModifiedBy>Veronica Russo</cp:lastModifiedBy>
  <cp:revision>2</cp:revision>
  <cp:lastPrinted>2019-11-21T12:36:00Z</cp:lastPrinted>
  <dcterms:created xsi:type="dcterms:W3CDTF">2019-11-26T07:28:00Z</dcterms:created>
  <dcterms:modified xsi:type="dcterms:W3CDTF">2019-11-26T07:28:00Z</dcterms:modified>
</cp:coreProperties>
</file>